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3E" w:rsidRPr="00DC02BD" w:rsidRDefault="00E5383E" w:rsidP="005A0FD2">
      <w:pPr>
        <w:framePr w:w="4336" w:h="2129" w:wrap="around" w:vAnchor="page" w:hAnchor="page" w:x="6721" w:y="3811" w:anchorLock="1"/>
        <w:jc w:val="right"/>
        <w:rPr>
          <w:szCs w:val="28"/>
        </w:rPr>
      </w:pPr>
    </w:p>
    <w:p w:rsidR="004300D1" w:rsidRDefault="004300D1" w:rsidP="00880932">
      <w:pPr>
        <w:ind w:left="567" w:right="709" w:firstLine="426"/>
        <w:jc w:val="both"/>
      </w:pPr>
    </w:p>
    <w:p w:rsidR="00880932" w:rsidRDefault="00880932" w:rsidP="00880932">
      <w:pPr>
        <w:ind w:left="567" w:right="709" w:firstLine="426"/>
        <w:jc w:val="both"/>
      </w:pPr>
    </w:p>
    <w:p w:rsidR="00880932" w:rsidRDefault="00880932" w:rsidP="00880932">
      <w:pPr>
        <w:ind w:left="567" w:right="709" w:firstLine="426"/>
        <w:jc w:val="both"/>
      </w:pPr>
    </w:p>
    <w:p w:rsidR="00880932" w:rsidRDefault="00880932" w:rsidP="00880932">
      <w:pPr>
        <w:ind w:left="567" w:right="709" w:firstLine="426"/>
        <w:jc w:val="both"/>
      </w:pPr>
    </w:p>
    <w:p w:rsidR="00880932" w:rsidRDefault="00880932" w:rsidP="00880932">
      <w:pPr>
        <w:ind w:left="567" w:right="709" w:firstLine="426"/>
        <w:jc w:val="both"/>
      </w:pPr>
    </w:p>
    <w:p w:rsidR="003D4B6F" w:rsidRPr="00D837CA" w:rsidRDefault="003D4B6F" w:rsidP="003D4B6F">
      <w:pPr>
        <w:ind w:left="3174" w:right="709" w:firstLine="426"/>
        <w:jc w:val="both"/>
        <w:rPr>
          <w:b/>
        </w:rPr>
      </w:pPr>
      <w:r w:rsidRPr="00D837CA">
        <w:rPr>
          <w:b/>
        </w:rPr>
        <w:t>УВЕДОМЛЕНИЕ</w:t>
      </w:r>
    </w:p>
    <w:p w:rsidR="00D837CA" w:rsidRDefault="00D837CA" w:rsidP="003D4B6F">
      <w:pPr>
        <w:ind w:left="3174" w:right="709" w:firstLine="426"/>
        <w:jc w:val="both"/>
      </w:pPr>
    </w:p>
    <w:p w:rsidR="003D4B6F" w:rsidRDefault="003D4B6F" w:rsidP="003D4B6F">
      <w:pPr>
        <w:ind w:left="567" w:right="709" w:firstLine="426"/>
        <w:jc w:val="both"/>
      </w:pPr>
    </w:p>
    <w:p w:rsidR="00880932" w:rsidRDefault="00D837CA" w:rsidP="00D837CA">
      <w:pPr>
        <w:spacing w:line="360" w:lineRule="auto"/>
        <w:ind w:left="567" w:right="709" w:firstLine="426"/>
        <w:jc w:val="both"/>
      </w:pPr>
      <w:r>
        <w:t xml:space="preserve">АО «Теплоэнергия» ставит в известность своих потребителей, о </w:t>
      </w:r>
      <w:proofErr w:type="gramStart"/>
      <w:r>
        <w:t>том</w:t>
      </w:r>
      <w:proofErr w:type="gramEnd"/>
      <w:r>
        <w:t xml:space="preserve"> что в период </w:t>
      </w:r>
      <w:r w:rsidRPr="00D837CA">
        <w:rPr>
          <w:b/>
        </w:rPr>
        <w:t>с 26.05.2020 года по 08.06.2020 года</w:t>
      </w:r>
      <w:r>
        <w:t xml:space="preserve"> будут производиться гидравлические испытания тепловых сетей. </w:t>
      </w:r>
    </w:p>
    <w:p w:rsidR="00D837CA" w:rsidRDefault="00D837CA" w:rsidP="00D837CA">
      <w:pPr>
        <w:spacing w:line="360" w:lineRule="auto"/>
        <w:ind w:left="567" w:right="709" w:firstLine="426"/>
        <w:jc w:val="both"/>
      </w:pPr>
      <w:r>
        <w:t>Во избежание аварийных ситуаций необходимо обеспечит</w:t>
      </w:r>
      <w:bookmarkStart w:id="0" w:name="_GoBack"/>
      <w:bookmarkEnd w:id="0"/>
      <w:r>
        <w:t>ь надежное отключение систем теплоснабжения путем герметичного закрытия запорной арматуры на врезках в тепловые сети.</w:t>
      </w:r>
    </w:p>
    <w:p w:rsidR="00D837CA" w:rsidRDefault="00D837CA" w:rsidP="00D837CA">
      <w:pPr>
        <w:spacing w:line="360" w:lineRule="auto"/>
        <w:ind w:left="567" w:right="709" w:firstLine="426"/>
        <w:jc w:val="both"/>
      </w:pPr>
      <w:r>
        <w:t>При не соблюдении данных условий АО «Теплоэнергия» снимает с себя ответственность за аварийные ситуации.</w:t>
      </w:r>
    </w:p>
    <w:p w:rsidR="00946DC9" w:rsidRDefault="00946DC9" w:rsidP="00880932">
      <w:pPr>
        <w:ind w:left="567" w:right="709" w:firstLine="426"/>
        <w:jc w:val="both"/>
      </w:pPr>
    </w:p>
    <w:p w:rsidR="00946DC9" w:rsidRDefault="00946DC9" w:rsidP="00880932">
      <w:pPr>
        <w:ind w:left="567" w:right="709" w:firstLine="426"/>
        <w:jc w:val="both"/>
      </w:pPr>
    </w:p>
    <w:p w:rsidR="00946DC9" w:rsidRDefault="00946DC9" w:rsidP="00946DC9">
      <w:pPr>
        <w:ind w:left="567" w:right="709" w:firstLine="426"/>
        <w:jc w:val="both"/>
      </w:pPr>
      <w:r>
        <w:t>Оперативно диспетчерская служба 35-85-33</w:t>
      </w:r>
    </w:p>
    <w:p w:rsidR="00880932" w:rsidRDefault="00880932" w:rsidP="00880932">
      <w:pPr>
        <w:ind w:left="567" w:right="709" w:firstLine="426"/>
        <w:jc w:val="both"/>
      </w:pPr>
    </w:p>
    <w:p w:rsidR="00880932" w:rsidRDefault="00880932" w:rsidP="00880932">
      <w:pPr>
        <w:ind w:left="567" w:right="709" w:firstLine="426"/>
        <w:jc w:val="both"/>
      </w:pPr>
    </w:p>
    <w:p w:rsidR="00880932" w:rsidRDefault="00880932" w:rsidP="00880932">
      <w:pPr>
        <w:ind w:left="567" w:right="709" w:firstLine="426"/>
        <w:jc w:val="both"/>
      </w:pPr>
    </w:p>
    <w:p w:rsidR="00880932" w:rsidRDefault="00880932" w:rsidP="00880932">
      <w:pPr>
        <w:ind w:left="567" w:right="709" w:firstLine="426"/>
        <w:jc w:val="both"/>
      </w:pPr>
    </w:p>
    <w:p w:rsidR="002561B0" w:rsidRDefault="002561B0" w:rsidP="00880932">
      <w:pPr>
        <w:ind w:left="567" w:right="709" w:firstLine="426"/>
        <w:jc w:val="both"/>
      </w:pPr>
    </w:p>
    <w:sectPr w:rsidR="002561B0" w:rsidSect="002561B0">
      <w:headerReference w:type="first" r:id="rId7"/>
      <w:pgSz w:w="11907" w:h="16840" w:code="9"/>
      <w:pgMar w:top="851" w:right="425" w:bottom="567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60" w:rsidRDefault="003C6960">
      <w:r>
        <w:separator/>
      </w:r>
    </w:p>
  </w:endnote>
  <w:endnote w:type="continuationSeparator" w:id="0">
    <w:p w:rsidR="003C6960" w:rsidRDefault="003C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60" w:rsidRDefault="003C6960">
      <w:r>
        <w:separator/>
      </w:r>
    </w:p>
  </w:footnote>
  <w:footnote w:type="continuationSeparator" w:id="0">
    <w:p w:rsidR="003C6960" w:rsidRDefault="003C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F0" w:rsidRDefault="00100AF0"/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4"/>
      <w:gridCol w:w="1646"/>
      <w:gridCol w:w="4536"/>
    </w:tblGrid>
    <w:tr w:rsidR="00B13150" w:rsidRPr="007B3229" w:rsidTr="00100AF0">
      <w:tc>
        <w:tcPr>
          <w:tcW w:w="4274" w:type="dxa"/>
        </w:tcPr>
        <w:p w:rsidR="00100AF0" w:rsidRDefault="00100AF0" w:rsidP="00BD606D">
          <w:pPr>
            <w:jc w:val="center"/>
            <w:rPr>
              <w:b/>
              <w:noProof/>
              <w:sz w:val="36"/>
              <w:szCs w:val="44"/>
            </w:rPr>
          </w:pPr>
        </w:p>
        <w:p w:rsidR="00B13150" w:rsidRPr="00B13150" w:rsidRDefault="00B13150" w:rsidP="00BD606D">
          <w:pPr>
            <w:jc w:val="center"/>
            <w:rPr>
              <w:b/>
              <w:noProof/>
              <w:sz w:val="36"/>
              <w:szCs w:val="44"/>
            </w:rPr>
          </w:pPr>
          <w:r w:rsidRPr="00B13150">
            <w:rPr>
              <w:b/>
              <w:noProof/>
              <w:sz w:val="36"/>
              <w:szCs w:val="44"/>
            </w:rPr>
            <w:t>А</w:t>
          </w:r>
          <w:r w:rsidR="00100AF0">
            <w:rPr>
              <w:b/>
              <w:noProof/>
              <w:sz w:val="36"/>
              <w:szCs w:val="44"/>
            </w:rPr>
            <w:t>кционерное</w:t>
          </w:r>
          <w:r w:rsidRPr="00B13150">
            <w:rPr>
              <w:b/>
              <w:noProof/>
              <w:sz w:val="36"/>
              <w:szCs w:val="44"/>
            </w:rPr>
            <w:t xml:space="preserve"> </w:t>
          </w:r>
          <w:r w:rsidR="00100AF0">
            <w:rPr>
              <w:b/>
              <w:noProof/>
              <w:sz w:val="36"/>
              <w:szCs w:val="44"/>
            </w:rPr>
            <w:t>общество</w:t>
          </w:r>
          <w:r w:rsidRPr="00B13150">
            <w:rPr>
              <w:b/>
              <w:noProof/>
              <w:sz w:val="36"/>
              <w:szCs w:val="44"/>
            </w:rPr>
            <w:t xml:space="preserve"> «</w:t>
          </w:r>
          <w:r w:rsidR="00100AF0">
            <w:rPr>
              <w:b/>
              <w:noProof/>
              <w:sz w:val="36"/>
              <w:szCs w:val="44"/>
            </w:rPr>
            <w:t>Теплоэнергия</w:t>
          </w:r>
          <w:r w:rsidRPr="00B13150">
            <w:rPr>
              <w:b/>
              <w:noProof/>
              <w:sz w:val="36"/>
              <w:szCs w:val="44"/>
            </w:rPr>
            <w:t>»</w:t>
          </w:r>
        </w:p>
        <w:p w:rsidR="00B13150" w:rsidRPr="0085651B" w:rsidRDefault="00B13150" w:rsidP="0085651B">
          <w:pPr>
            <w:jc w:val="center"/>
            <w:rPr>
              <w:b/>
              <w:sz w:val="44"/>
              <w:szCs w:val="44"/>
            </w:rPr>
          </w:pPr>
        </w:p>
      </w:tc>
      <w:tc>
        <w:tcPr>
          <w:tcW w:w="1646" w:type="dxa"/>
        </w:tcPr>
        <w:p w:rsidR="00B13150" w:rsidRDefault="007B3229" w:rsidP="00BD606D">
          <w:pPr>
            <w:jc w:val="center"/>
            <w:rPr>
              <w:b/>
              <w:noProof/>
              <w:sz w:val="44"/>
              <w:szCs w:val="44"/>
            </w:rPr>
          </w:pPr>
          <w:r>
            <w:rPr>
              <w:noProof/>
              <w:sz w:val="36"/>
            </w:rPr>
            <w:drawing>
              <wp:inline distT="0" distB="0" distL="0" distR="0" wp14:anchorId="3D1FE548" wp14:editId="0BABDD77">
                <wp:extent cx="1000125" cy="942975"/>
                <wp:effectExtent l="0" t="0" r="9525" b="9525"/>
                <wp:docPr id="25" name="Рисунок 25" descr="1-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-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636" cy="94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100AF0" w:rsidRDefault="00100AF0" w:rsidP="00100AF0">
          <w:pPr>
            <w:jc w:val="center"/>
            <w:rPr>
              <w:b/>
              <w:noProof/>
              <w:sz w:val="36"/>
              <w:szCs w:val="36"/>
            </w:rPr>
          </w:pPr>
        </w:p>
        <w:p w:rsidR="00EE2FE3" w:rsidRPr="00B13150" w:rsidRDefault="00EE2FE3" w:rsidP="00EE2FE3">
          <w:pPr>
            <w:jc w:val="center"/>
            <w:rPr>
              <w:b/>
              <w:noProof/>
              <w:sz w:val="36"/>
              <w:szCs w:val="36"/>
            </w:rPr>
          </w:pPr>
          <w:r w:rsidRPr="00B13150">
            <w:rPr>
              <w:b/>
              <w:noProof/>
              <w:sz w:val="36"/>
              <w:szCs w:val="36"/>
            </w:rPr>
            <w:t>«</w:t>
          </w:r>
          <w:r>
            <w:rPr>
              <w:b/>
              <w:noProof/>
              <w:sz w:val="36"/>
              <w:szCs w:val="36"/>
            </w:rPr>
            <w:t>Теплоэнергия</w:t>
          </w:r>
          <w:r w:rsidRPr="00B13150">
            <w:rPr>
              <w:b/>
              <w:noProof/>
              <w:sz w:val="36"/>
              <w:szCs w:val="36"/>
            </w:rPr>
            <w:t>»</w:t>
          </w:r>
        </w:p>
        <w:p w:rsidR="00431B80" w:rsidRDefault="00100AF0" w:rsidP="00100AF0">
          <w:pPr>
            <w:jc w:val="center"/>
            <w:rPr>
              <w:b/>
              <w:noProof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t>Акционернай уопсастыба</w:t>
          </w:r>
        </w:p>
        <w:p w:rsidR="00B13150" w:rsidRPr="0085651B" w:rsidRDefault="00B13150" w:rsidP="00EE2FE3">
          <w:pPr>
            <w:jc w:val="center"/>
            <w:rPr>
              <w:b/>
              <w:noProof/>
              <w:sz w:val="36"/>
              <w:szCs w:val="36"/>
            </w:rPr>
          </w:pPr>
        </w:p>
      </w:tc>
    </w:tr>
    <w:tr w:rsidR="0085651B" w:rsidRPr="0085651B" w:rsidTr="00100AF0">
      <w:tc>
        <w:tcPr>
          <w:tcW w:w="10456" w:type="dxa"/>
          <w:gridSpan w:val="3"/>
        </w:tcPr>
        <w:p w:rsidR="0085651B" w:rsidRPr="004512B0" w:rsidRDefault="00100AF0" w:rsidP="005A0FD2">
          <w:pPr>
            <w:jc w:val="center"/>
            <w:rPr>
              <w:color w:val="0000FF" w:themeColor="hyperlink"/>
              <w:sz w:val="44"/>
              <w:szCs w:val="44"/>
              <w:u w:val="single"/>
            </w:rPr>
          </w:pPr>
          <w:r w:rsidRPr="004512B0">
            <w:rPr>
              <w:b/>
              <w:noProof/>
              <w:sz w:val="44"/>
              <w:szCs w:val="44"/>
            </w:rPr>
            <w:t>АО «ТЕПЛОЭНЕРГИЯ»</w:t>
          </w:r>
        </w:p>
      </w:tc>
    </w:tr>
  </w:tbl>
  <w:p w:rsidR="004B292D" w:rsidRPr="005A0FD2" w:rsidRDefault="00B13150" w:rsidP="006C1758">
    <w:pPr>
      <w:jc w:val="center"/>
      <w:rPr>
        <w:sz w:val="18"/>
        <w:u w:val="single"/>
      </w:rPr>
    </w:pPr>
    <w:r w:rsidRPr="005A0FD2">
      <w:rPr>
        <w:sz w:val="18"/>
        <w:u w:val="single"/>
      </w:rPr>
      <w:t>________________________</w:t>
    </w:r>
    <w:r w:rsidR="00100AF0" w:rsidRPr="005A0FD2">
      <w:rPr>
        <w:sz w:val="18"/>
        <w:u w:val="single"/>
      </w:rPr>
      <w:t>_______________________________</w:t>
    </w:r>
    <w:r w:rsidRPr="005A0FD2">
      <w:rPr>
        <w:sz w:val="18"/>
        <w:u w:val="single"/>
      </w:rPr>
      <w:t>__________________________________________________________</w:t>
    </w:r>
  </w:p>
  <w:p w:rsidR="005A0FD2" w:rsidRDefault="005A0FD2" w:rsidP="005A0FD2">
    <w:pPr>
      <w:jc w:val="center"/>
      <w:rPr>
        <w:sz w:val="18"/>
      </w:rPr>
    </w:pPr>
    <w:r w:rsidRPr="00100AF0">
      <w:rPr>
        <w:sz w:val="18"/>
      </w:rPr>
      <w:t>Юридический и фактический адрес: 677007, г. Якутск, ул. К.Д. Уткина, д. 20;</w:t>
    </w:r>
    <w:r>
      <w:rPr>
        <w:sz w:val="18"/>
      </w:rPr>
      <w:t xml:space="preserve"> </w:t>
    </w:r>
    <w:r w:rsidRPr="00100AF0">
      <w:rPr>
        <w:sz w:val="18"/>
      </w:rPr>
      <w:t>ИНН 1435332211 ОГРН 1181447006069</w:t>
    </w:r>
    <w:r>
      <w:rPr>
        <w:sz w:val="18"/>
      </w:rPr>
      <w:t xml:space="preserve"> </w:t>
    </w:r>
  </w:p>
  <w:p w:rsidR="004B292D" w:rsidRDefault="005A0FD2" w:rsidP="005A0FD2">
    <w:pPr>
      <w:jc w:val="center"/>
      <w:rPr>
        <w:sz w:val="18"/>
        <w:u w:val="single"/>
      </w:rPr>
    </w:pPr>
    <w:r w:rsidRPr="00100AF0">
      <w:rPr>
        <w:sz w:val="18"/>
      </w:rPr>
      <w:t>контактный телефон:  (4112)35-71-16 факс: (4112)35-71-18</w:t>
    </w:r>
    <w:r>
      <w:rPr>
        <w:sz w:val="18"/>
      </w:rPr>
      <w:t xml:space="preserve"> </w:t>
    </w:r>
    <w:r w:rsidRPr="00100AF0">
      <w:rPr>
        <w:sz w:val="16"/>
        <w:szCs w:val="16"/>
        <w:lang w:val="en-US"/>
      </w:rPr>
      <w:t>web</w:t>
    </w:r>
    <w:r w:rsidRPr="00100AF0">
      <w:rPr>
        <w:sz w:val="16"/>
        <w:szCs w:val="16"/>
      </w:rPr>
      <w:t>-сайт</w:t>
    </w:r>
    <w:r w:rsidRPr="00100AF0">
      <w:rPr>
        <w:sz w:val="18"/>
      </w:rPr>
      <w:t xml:space="preserve">: </w:t>
    </w:r>
    <w:proofErr w:type="spellStart"/>
    <w:r w:rsidRPr="00100AF0">
      <w:rPr>
        <w:sz w:val="18"/>
        <w:lang w:val="en-US"/>
      </w:rPr>
      <w:t>yakutskteplo</w:t>
    </w:r>
    <w:proofErr w:type="spellEnd"/>
    <w:r w:rsidRPr="00100AF0">
      <w:rPr>
        <w:sz w:val="18"/>
      </w:rPr>
      <w:t>.</w:t>
    </w:r>
    <w:proofErr w:type="spellStart"/>
    <w:r w:rsidRPr="00100AF0">
      <w:rPr>
        <w:sz w:val="18"/>
        <w:lang w:val="en-US"/>
      </w:rPr>
      <w:t>ru</w:t>
    </w:r>
    <w:proofErr w:type="spellEnd"/>
    <w:r w:rsidRPr="00100AF0">
      <w:rPr>
        <w:sz w:val="18"/>
      </w:rPr>
      <w:t xml:space="preserve"> </w:t>
    </w:r>
    <w:r w:rsidRPr="00100AF0">
      <w:rPr>
        <w:sz w:val="16"/>
        <w:szCs w:val="16"/>
      </w:rPr>
      <w:t>электронная почта</w:t>
    </w:r>
    <w:r w:rsidRPr="00100AF0">
      <w:rPr>
        <w:sz w:val="18"/>
      </w:rPr>
      <w:t xml:space="preserve">: </w:t>
    </w:r>
    <w:hyperlink r:id="rId2" w:history="1">
      <w:r w:rsidRPr="00100AF0">
        <w:rPr>
          <w:rStyle w:val="a7"/>
          <w:sz w:val="18"/>
          <w:lang w:val="en-US"/>
        </w:rPr>
        <w:t>mail</w:t>
      </w:r>
      <w:r w:rsidRPr="00100AF0">
        <w:rPr>
          <w:rStyle w:val="a7"/>
          <w:sz w:val="18"/>
        </w:rPr>
        <w:t>@</w:t>
      </w:r>
      <w:proofErr w:type="spellStart"/>
      <w:r w:rsidRPr="00100AF0">
        <w:rPr>
          <w:rStyle w:val="a7"/>
          <w:sz w:val="18"/>
          <w:lang w:val="en-US"/>
        </w:rPr>
        <w:t>yakutskteplo</w:t>
      </w:r>
      <w:proofErr w:type="spellEnd"/>
      <w:r w:rsidRPr="00100AF0">
        <w:rPr>
          <w:rStyle w:val="a7"/>
          <w:sz w:val="18"/>
        </w:rPr>
        <w:t>.</w:t>
      </w:r>
      <w:proofErr w:type="spellStart"/>
      <w:r w:rsidRPr="00100AF0">
        <w:rPr>
          <w:rStyle w:val="a7"/>
          <w:sz w:val="18"/>
          <w:lang w:val="en-US"/>
        </w:rPr>
        <w:t>ru</w:t>
      </w:r>
      <w:proofErr w:type="spellEnd"/>
    </w:hyperlink>
  </w:p>
  <w:p w:rsidR="00E5383E" w:rsidRDefault="00E5383E" w:rsidP="006C1758">
    <w:pPr>
      <w:jc w:val="center"/>
      <w:rPr>
        <w:sz w:val="18"/>
        <w:u w:val="single"/>
      </w:rPr>
    </w:pPr>
  </w:p>
  <w:p w:rsidR="00E5383E" w:rsidRDefault="005A0FD2" w:rsidP="00D837CA">
    <w:pPr>
      <w:tabs>
        <w:tab w:val="center" w:pos="5174"/>
      </w:tabs>
    </w:pPr>
    <w:r>
      <w:t xml:space="preserve"> ___________________№__________</w:t>
    </w:r>
    <w:r w:rsidR="00D837CA">
      <w:tab/>
    </w:r>
    <w:r w:rsidR="00D837CA">
      <w:tab/>
      <w:t>Потребителям АО «Теплоэнергия»</w:t>
    </w:r>
    <w:r w:rsidR="00D837CA">
      <w:tab/>
    </w:r>
  </w:p>
  <w:p w:rsidR="00E5383E" w:rsidRDefault="00E5383E" w:rsidP="00E5383E">
    <w:pPr>
      <w:rPr>
        <w:sz w:val="16"/>
      </w:rPr>
    </w:pPr>
  </w:p>
  <w:p w:rsidR="00E5383E" w:rsidRDefault="005A0FD2" w:rsidP="00E5383E">
    <w:pPr>
      <w:rPr>
        <w:sz w:val="18"/>
        <w:u w:val="single"/>
      </w:rPr>
    </w:pPr>
    <w:r>
      <w:t xml:space="preserve"> На №__________________________</w:t>
    </w:r>
  </w:p>
  <w:p w:rsidR="00E5383E" w:rsidRPr="004B292D" w:rsidRDefault="00E5383E" w:rsidP="006C1758">
    <w:pPr>
      <w:jc w:val="center"/>
      <w:rPr>
        <w:sz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60"/>
    <w:rsid w:val="00011DEC"/>
    <w:rsid w:val="00077D76"/>
    <w:rsid w:val="00100AF0"/>
    <w:rsid w:val="001D1D01"/>
    <w:rsid w:val="002561B0"/>
    <w:rsid w:val="002B2671"/>
    <w:rsid w:val="002D3A7E"/>
    <w:rsid w:val="003C6960"/>
    <w:rsid w:val="003D4B6F"/>
    <w:rsid w:val="004031F8"/>
    <w:rsid w:val="004300D1"/>
    <w:rsid w:val="00431B80"/>
    <w:rsid w:val="004512B0"/>
    <w:rsid w:val="004B292D"/>
    <w:rsid w:val="005A0FD2"/>
    <w:rsid w:val="005A52E8"/>
    <w:rsid w:val="006C1758"/>
    <w:rsid w:val="007B3229"/>
    <w:rsid w:val="00836C3D"/>
    <w:rsid w:val="0085651B"/>
    <w:rsid w:val="00880932"/>
    <w:rsid w:val="00946DC9"/>
    <w:rsid w:val="009C37F3"/>
    <w:rsid w:val="009C697A"/>
    <w:rsid w:val="00A30FE7"/>
    <w:rsid w:val="00A430EC"/>
    <w:rsid w:val="00A765D6"/>
    <w:rsid w:val="00AE1D97"/>
    <w:rsid w:val="00B13150"/>
    <w:rsid w:val="00BD606D"/>
    <w:rsid w:val="00D837CA"/>
    <w:rsid w:val="00DE2E60"/>
    <w:rsid w:val="00E518A1"/>
    <w:rsid w:val="00E5383E"/>
    <w:rsid w:val="00EE2FE3"/>
    <w:rsid w:val="00F05B96"/>
    <w:rsid w:val="00F11139"/>
    <w:rsid w:val="00F42F9D"/>
    <w:rsid w:val="00F4613C"/>
    <w:rsid w:val="00F515E4"/>
    <w:rsid w:val="00FA7824"/>
    <w:rsid w:val="00FD58F0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F46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4613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C1758"/>
    <w:rPr>
      <w:color w:val="0000FF" w:themeColor="hyperlink"/>
      <w:u w:val="single"/>
    </w:rPr>
  </w:style>
  <w:style w:type="table" w:styleId="a8">
    <w:name w:val="Table Grid"/>
    <w:basedOn w:val="a1"/>
    <w:rsid w:val="00BD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F46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4613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C1758"/>
    <w:rPr>
      <w:color w:val="0000FF" w:themeColor="hyperlink"/>
      <w:u w:val="single"/>
    </w:rPr>
  </w:style>
  <w:style w:type="table" w:styleId="a8">
    <w:name w:val="Table Grid"/>
    <w:basedOn w:val="a1"/>
    <w:rsid w:val="00BD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yakutskteplo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ППТС Якутскгортеплосеть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gabp3</dc:creator>
  <cp:lastModifiedBy>ti5</cp:lastModifiedBy>
  <cp:revision>3</cp:revision>
  <cp:lastPrinted>2018-05-04T02:22:00Z</cp:lastPrinted>
  <dcterms:created xsi:type="dcterms:W3CDTF">2020-05-22T00:58:00Z</dcterms:created>
  <dcterms:modified xsi:type="dcterms:W3CDTF">2020-05-22T01:04:00Z</dcterms:modified>
</cp:coreProperties>
</file>